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color w:val="222222"/>
          <w:sz w:val="24"/>
          <w:szCs w:val="24"/>
          <w:shd w:fill="FFFFFF" w:val="clear"/>
          <w:lang w:eastAsia="ru-RU"/>
        </w:rPr>
        <w:t xml:space="preserve">ИНДИВИДУАЛЬНЫЙ ПРЕДПРИНИМАТЕЛЬ БУЗОВКИН СЕРГЕЙ ЮРЬЕВИЧ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color w:val="222222"/>
          <w:sz w:val="24"/>
          <w:szCs w:val="24"/>
          <w:shd w:fill="FFFFFF" w:val="clear"/>
          <w:lang w:eastAsia="ru-RU"/>
        </w:rPr>
        <w:t xml:space="preserve">(ИНН 690700469024) счёт № 40802810201500219332.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60" w:before="161" w:after="161"/>
        <w:outlineLvl w:val="0"/>
        <w:rPr>
          <w:rFonts w:ascii="Verdana" w:hAnsi="Verdana" w:eastAsia="Times New Roman" w:cs="Times New Roman"/>
          <w:b/>
          <w:b/>
          <w:bCs/>
          <w:color w:val="222222"/>
          <w:kern w:val="2"/>
          <w:sz w:val="30"/>
          <w:szCs w:val="30"/>
          <w:lang w:eastAsia="ru-RU"/>
        </w:rPr>
      </w:pPr>
      <w:r>
        <w:rPr>
          <w:rFonts w:eastAsia="Times New Roman" w:cs="Times New Roman" w:ascii="Verdana" w:hAnsi="Verdana"/>
          <w:b/>
          <w:bCs/>
          <w:color w:val="222222"/>
          <w:kern w:val="2"/>
          <w:sz w:val="30"/>
          <w:szCs w:val="30"/>
          <w:lang w:eastAsia="ru-RU"/>
        </w:rPr>
        <w:t>П</w:t>
      </w:r>
      <w:r>
        <w:rPr>
          <w:rFonts w:eastAsia="Times New Roman" w:cs="Times New Roman" w:ascii="Verdana" w:hAnsi="Verdana"/>
          <w:b/>
          <w:bCs/>
          <w:color w:val="222222"/>
          <w:kern w:val="2"/>
          <w:sz w:val="30"/>
          <w:szCs w:val="30"/>
          <w:lang w:eastAsia="ru-RU"/>
        </w:rPr>
        <w:t>латёжные реквизиты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5000" w:type="pct"/>
        <w:jc w:val="left"/>
        <w:tblInd w:w="0" w:type="dxa"/>
        <w:tblLayout w:type="fixed"/>
        <w:tblCellMar>
          <w:top w:w="165" w:type="dxa"/>
          <w:left w:w="0" w:type="dxa"/>
          <w:bottom w:w="225" w:type="dxa"/>
          <w:right w:w="270" w:type="dxa"/>
        </w:tblCellMar>
        <w:tblLook w:firstRow="1" w:noVBand="1" w:lastRow="0" w:firstColumn="1" w:lastColumn="0" w:noHBand="0" w:val="04a0"/>
      </w:tblPr>
      <w:tblGrid>
        <w:gridCol w:w="3425"/>
        <w:gridCol w:w="5929"/>
      </w:tblGrid>
      <w:tr>
        <w:trPr/>
        <w:tc>
          <w:tcPr>
            <w:tcW w:w="342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222222"/>
                <w:sz w:val="24"/>
                <w:szCs w:val="24"/>
                <w:lang w:eastAsia="ru-RU"/>
              </w:rPr>
              <w:t>Название банка-получателя</w:t>
            </w:r>
          </w:p>
        </w:tc>
        <w:tc>
          <w:tcPr>
            <w:tcW w:w="5929" w:type="dxa"/>
            <w:tcBorders/>
            <w:shd w:color="auto" w:fill="FFFFFF" w:val="clear"/>
            <w:tcMar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222222"/>
                <w:sz w:val="24"/>
                <w:szCs w:val="24"/>
                <w:lang w:eastAsia="ru-RU"/>
              </w:rPr>
              <w:t>Филиал Точка Публичного акционерного общества Банка «Финансовая Корпорация Открытие»</w:t>
            </w:r>
          </w:p>
        </w:tc>
      </w:tr>
      <w:tr>
        <w:trPr/>
        <w:tc>
          <w:tcPr>
            <w:tcW w:w="342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222222"/>
                <w:sz w:val="24"/>
                <w:szCs w:val="24"/>
                <w:lang w:eastAsia="ru-RU"/>
              </w:rPr>
              <w:t>Расчётный счёт</w:t>
            </w:r>
          </w:p>
        </w:tc>
        <w:tc>
          <w:tcPr>
            <w:tcW w:w="5929" w:type="dxa"/>
            <w:tcBorders/>
            <w:shd w:color="auto" w:fill="FFFFFF" w:val="clear"/>
            <w:tcMar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222222"/>
                <w:sz w:val="24"/>
                <w:szCs w:val="24"/>
                <w:lang w:eastAsia="ru-RU"/>
              </w:rPr>
              <w:t>40802810201500219332</w:t>
            </w:r>
          </w:p>
        </w:tc>
      </w:tr>
      <w:tr>
        <w:trPr/>
        <w:tc>
          <w:tcPr>
            <w:tcW w:w="342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222222"/>
                <w:sz w:val="24"/>
                <w:szCs w:val="24"/>
                <w:lang w:eastAsia="ru-RU"/>
              </w:rPr>
              <w:t>Корреспондентский счёт</w:t>
            </w:r>
          </w:p>
        </w:tc>
        <w:tc>
          <w:tcPr>
            <w:tcW w:w="5929" w:type="dxa"/>
            <w:tcBorders/>
            <w:shd w:color="auto" w:fill="FFFFFF" w:val="clear"/>
            <w:tcMar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222222"/>
                <w:sz w:val="24"/>
                <w:szCs w:val="24"/>
                <w:lang w:eastAsia="ru-RU"/>
              </w:rPr>
              <w:t>30101810845250000999 в ГУ банка России по ЦФО</w:t>
            </w:r>
          </w:p>
        </w:tc>
      </w:tr>
      <w:tr>
        <w:trPr/>
        <w:tc>
          <w:tcPr>
            <w:tcW w:w="342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222222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5929" w:type="dxa"/>
            <w:tcBorders/>
            <w:shd w:color="auto" w:fill="FFFFFF" w:val="clear"/>
            <w:tcMar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222222"/>
                <w:sz w:val="24"/>
                <w:szCs w:val="24"/>
                <w:lang w:eastAsia="ru-RU"/>
              </w:rPr>
              <w:t>044525999</w:t>
            </w:r>
          </w:p>
        </w:tc>
      </w:tr>
      <w:tr>
        <w:trPr/>
        <w:tc>
          <w:tcPr>
            <w:tcW w:w="342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222222"/>
                <w:sz w:val="24"/>
                <w:szCs w:val="24"/>
                <w:lang w:eastAsia="ru-RU"/>
              </w:rPr>
              <w:t>ИНН банка</w:t>
            </w:r>
          </w:p>
        </w:tc>
        <w:tc>
          <w:tcPr>
            <w:tcW w:w="5929" w:type="dxa"/>
            <w:tcBorders/>
            <w:shd w:color="auto" w:fill="FFFFFF" w:val="clear"/>
            <w:tcMar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222222"/>
                <w:sz w:val="24"/>
                <w:szCs w:val="24"/>
                <w:lang w:eastAsia="ru-RU"/>
              </w:rPr>
              <w:t>7706092528</w:t>
            </w:r>
          </w:p>
        </w:tc>
      </w:tr>
      <w:tr>
        <w:trPr/>
        <w:tc>
          <w:tcPr>
            <w:tcW w:w="342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222222"/>
                <w:sz w:val="24"/>
                <w:szCs w:val="24"/>
                <w:lang w:eastAsia="ru-RU"/>
              </w:rPr>
              <w:t>КПП банка</w:t>
            </w:r>
          </w:p>
        </w:tc>
        <w:tc>
          <w:tcPr>
            <w:tcW w:w="5929" w:type="dxa"/>
            <w:tcBorders/>
            <w:shd w:color="auto" w:fill="FFFFFF" w:val="clear"/>
            <w:tcMar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222222"/>
                <w:sz w:val="24"/>
                <w:szCs w:val="24"/>
                <w:lang w:eastAsia="ru-RU"/>
              </w:rPr>
              <w:t>770543002</w:t>
            </w:r>
          </w:p>
        </w:tc>
      </w:tr>
      <w:tr>
        <w:trPr/>
        <w:tc>
          <w:tcPr>
            <w:tcW w:w="342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222222"/>
                <w:sz w:val="24"/>
                <w:szCs w:val="24"/>
                <w:lang w:eastAsia="ru-RU"/>
              </w:rPr>
              <w:t>ОКПО банка</w:t>
            </w:r>
          </w:p>
        </w:tc>
        <w:tc>
          <w:tcPr>
            <w:tcW w:w="5929" w:type="dxa"/>
            <w:tcBorders/>
            <w:shd w:color="auto" w:fill="FFFFFF" w:val="clear"/>
            <w:tcMar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222222"/>
                <w:sz w:val="24"/>
                <w:szCs w:val="24"/>
                <w:lang w:eastAsia="ru-RU"/>
              </w:rPr>
              <w:t>04503985</w:t>
            </w:r>
          </w:p>
        </w:tc>
      </w:tr>
      <w:tr>
        <w:trPr/>
        <w:tc>
          <w:tcPr>
            <w:tcW w:w="342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222222"/>
                <w:sz w:val="24"/>
                <w:szCs w:val="24"/>
                <w:lang w:eastAsia="ru-RU"/>
              </w:rPr>
              <w:t>ОГРН банка</w:t>
            </w:r>
          </w:p>
        </w:tc>
        <w:tc>
          <w:tcPr>
            <w:tcW w:w="5929" w:type="dxa"/>
            <w:tcBorders/>
            <w:shd w:color="auto" w:fill="FFFFFF" w:val="clear"/>
            <w:tcMar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222222"/>
                <w:sz w:val="24"/>
                <w:szCs w:val="24"/>
                <w:lang w:eastAsia="ru-RU"/>
              </w:rPr>
              <w:t>1027739019208</w:t>
            </w:r>
          </w:p>
        </w:tc>
      </w:tr>
      <w:tr>
        <w:trPr/>
        <w:tc>
          <w:tcPr>
            <w:tcW w:w="342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222222"/>
                <w:sz w:val="24"/>
                <w:szCs w:val="24"/>
                <w:lang w:eastAsia="ru-RU"/>
              </w:rPr>
              <w:t>ОКТМО банка</w:t>
            </w:r>
          </w:p>
        </w:tc>
        <w:tc>
          <w:tcPr>
            <w:tcW w:w="5929" w:type="dxa"/>
            <w:tcBorders/>
            <w:shd w:color="auto" w:fill="FFFFFF" w:val="clear"/>
            <w:tcMar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222222"/>
                <w:sz w:val="24"/>
                <w:szCs w:val="24"/>
                <w:lang w:eastAsia="ru-RU"/>
              </w:rPr>
              <w:t>45906000000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c131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c1312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LibreOffice/7.0.0.3$Windows_X86_64 LibreOffice_project/8061b3e9204bef6b321a21033174034a5e2ea88e</Application>
  <Pages>1</Pages>
  <Words>53</Words>
  <Characters>416</Characters>
  <CharactersWithSpaces>450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2021-10-08T09:44:00Z</dcterms:created>
  <dc:creator>Админ</dc:creator>
  <dc:description/>
  <dc:language>ru-RU</dc:language>
  <cp:lastModifiedBy/>
  <dcterms:modified xsi:type="dcterms:W3CDTF">2021-10-08T20:57:49Z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